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DB6" w:rsidRDefault="00F14DB6" w:rsidP="00F14DB6">
      <w:pPr>
        <w:shd w:val="clear" w:color="auto" w:fill="FFFFFF"/>
        <w:spacing w:after="0" w:line="240" w:lineRule="auto"/>
        <w:ind w:firstLine="709"/>
        <w:jc w:val="center"/>
        <w:rPr>
          <w:rFonts w:ascii="Times New Roman" w:eastAsia="Times New Roman" w:hAnsi="Times New Roman" w:cs="Times New Roman"/>
          <w:b/>
          <w:bCs/>
          <w:color w:val="202122"/>
          <w:sz w:val="28"/>
          <w:szCs w:val="28"/>
          <w:lang w:val="uk-UA" w:eastAsia="ru-RU"/>
        </w:rPr>
      </w:pPr>
      <w:r>
        <w:rPr>
          <w:rFonts w:ascii="Times New Roman" w:eastAsia="Times New Roman" w:hAnsi="Times New Roman" w:cs="Times New Roman"/>
          <w:b/>
          <w:bCs/>
          <w:color w:val="202122"/>
          <w:sz w:val="28"/>
          <w:szCs w:val="28"/>
          <w:lang w:val="uk-UA" w:eastAsia="ru-RU"/>
        </w:rPr>
        <w:t>Лекція 2. Економічні закони, типи економічних законів, групи</w:t>
      </w:r>
    </w:p>
    <w:p w:rsidR="00F14DB6" w:rsidRDefault="00F14DB6" w:rsidP="00F14DB6">
      <w:pPr>
        <w:shd w:val="clear" w:color="auto" w:fill="FFFFFF"/>
        <w:spacing w:after="0" w:line="240" w:lineRule="auto"/>
        <w:ind w:firstLine="709"/>
        <w:jc w:val="both"/>
        <w:rPr>
          <w:rFonts w:ascii="Times New Roman" w:eastAsia="Times New Roman" w:hAnsi="Times New Roman" w:cs="Times New Roman"/>
          <w:b/>
          <w:bCs/>
          <w:color w:val="202122"/>
          <w:sz w:val="28"/>
          <w:szCs w:val="28"/>
          <w:lang w:val="uk-UA" w:eastAsia="ru-RU"/>
        </w:rPr>
      </w:pPr>
    </w:p>
    <w:p w:rsidR="00F14DB6" w:rsidRDefault="00F14DB6" w:rsidP="00F14DB6">
      <w:pPr>
        <w:shd w:val="clear" w:color="auto" w:fill="FFFFFF"/>
        <w:spacing w:after="0" w:line="240" w:lineRule="auto"/>
        <w:ind w:firstLine="709"/>
        <w:jc w:val="both"/>
        <w:rPr>
          <w:rFonts w:ascii="Times New Roman" w:eastAsia="Times New Roman" w:hAnsi="Times New Roman" w:cs="Times New Roman"/>
          <w:b/>
          <w:bCs/>
          <w:color w:val="202122"/>
          <w:sz w:val="28"/>
          <w:szCs w:val="28"/>
          <w:lang w:val="uk-UA" w:eastAsia="ru-RU"/>
        </w:rPr>
      </w:pP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202122"/>
          <w:sz w:val="28"/>
          <w:szCs w:val="28"/>
          <w:lang w:val="uk-UA" w:eastAsia="ru-RU"/>
        </w:rPr>
      </w:pPr>
      <w:bookmarkStart w:id="0" w:name="_GoBack"/>
      <w:bookmarkEnd w:id="0"/>
      <w:r w:rsidRPr="00F14DB6">
        <w:rPr>
          <w:rFonts w:ascii="Times New Roman" w:eastAsia="Times New Roman" w:hAnsi="Times New Roman" w:cs="Times New Roman"/>
          <w:b/>
          <w:bCs/>
          <w:color w:val="202122"/>
          <w:sz w:val="28"/>
          <w:szCs w:val="28"/>
          <w:lang w:val="uk-UA" w:eastAsia="ru-RU"/>
        </w:rPr>
        <w:t>Економі́чний зако́н</w:t>
      </w:r>
      <w:r w:rsidRPr="00F14DB6">
        <w:rPr>
          <w:rFonts w:ascii="Times New Roman" w:eastAsia="Times New Roman" w:hAnsi="Times New Roman" w:cs="Times New Roman"/>
          <w:color w:val="202122"/>
          <w:sz w:val="28"/>
          <w:szCs w:val="28"/>
          <w:lang w:val="uk-UA" w:eastAsia="ru-RU"/>
        </w:rPr>
        <w:t> — об'єктивний закон розвитку </w:t>
      </w:r>
      <w:hyperlink r:id="rId5" w:tooltip="Суспільство" w:history="1">
        <w:r w:rsidRPr="00F14DB6">
          <w:rPr>
            <w:rFonts w:ascii="Times New Roman" w:eastAsia="Times New Roman" w:hAnsi="Times New Roman" w:cs="Times New Roman"/>
            <w:sz w:val="28"/>
            <w:szCs w:val="28"/>
            <w:lang w:val="uk-UA" w:eastAsia="ru-RU"/>
          </w:rPr>
          <w:t>суспільства</w:t>
        </w:r>
      </w:hyperlink>
      <w:r w:rsidRPr="00F14DB6">
        <w:rPr>
          <w:rFonts w:ascii="Times New Roman" w:eastAsia="Times New Roman" w:hAnsi="Times New Roman" w:cs="Times New Roman"/>
          <w:sz w:val="28"/>
          <w:szCs w:val="28"/>
          <w:lang w:val="uk-UA" w:eastAsia="ru-RU"/>
        </w:rPr>
        <w:t>, що відображає </w:t>
      </w:r>
      <w:hyperlink r:id="rId6" w:tooltip="Виробничі відносини" w:history="1">
        <w:r w:rsidRPr="00F14DB6">
          <w:rPr>
            <w:rFonts w:ascii="Times New Roman" w:eastAsia="Times New Roman" w:hAnsi="Times New Roman" w:cs="Times New Roman"/>
            <w:sz w:val="28"/>
            <w:szCs w:val="28"/>
            <w:lang w:val="uk-UA" w:eastAsia="ru-RU"/>
          </w:rPr>
          <w:t>виробничі відносини</w:t>
        </w:r>
      </w:hyperlink>
      <w:r w:rsidRPr="00F14DB6">
        <w:rPr>
          <w:rFonts w:ascii="Times New Roman" w:eastAsia="Times New Roman" w:hAnsi="Times New Roman" w:cs="Times New Roman"/>
          <w:sz w:val="28"/>
          <w:szCs w:val="28"/>
          <w:lang w:val="uk-UA" w:eastAsia="ru-RU"/>
        </w:rPr>
        <w:t> </w:t>
      </w:r>
      <w:hyperlink r:id="rId7" w:tooltip="Людина" w:history="1">
        <w:r w:rsidRPr="00F14DB6">
          <w:rPr>
            <w:rFonts w:ascii="Times New Roman" w:eastAsia="Times New Roman" w:hAnsi="Times New Roman" w:cs="Times New Roman"/>
            <w:sz w:val="28"/>
            <w:szCs w:val="28"/>
            <w:lang w:val="uk-UA" w:eastAsia="ru-RU"/>
          </w:rPr>
          <w:t>людей</w:t>
        </w:r>
      </w:hyperlink>
      <w:r w:rsidRPr="00F14DB6">
        <w:rPr>
          <w:rFonts w:ascii="Times New Roman" w:eastAsia="Times New Roman" w:hAnsi="Times New Roman" w:cs="Times New Roman"/>
          <w:sz w:val="28"/>
          <w:szCs w:val="28"/>
          <w:lang w:val="uk-UA" w:eastAsia="ru-RU"/>
        </w:rPr>
        <w:t> в процесі </w:t>
      </w:r>
      <w:hyperlink r:id="rId8" w:tooltip="Виробництво" w:history="1">
        <w:r w:rsidRPr="00F14DB6">
          <w:rPr>
            <w:rFonts w:ascii="Times New Roman" w:eastAsia="Times New Roman" w:hAnsi="Times New Roman" w:cs="Times New Roman"/>
            <w:sz w:val="28"/>
            <w:szCs w:val="28"/>
            <w:lang w:val="uk-UA" w:eastAsia="ru-RU"/>
          </w:rPr>
          <w:t>виробництва</w:t>
        </w:r>
      </w:hyperlink>
      <w:r w:rsidRPr="00F14DB6">
        <w:rPr>
          <w:rFonts w:ascii="Times New Roman" w:eastAsia="Times New Roman" w:hAnsi="Times New Roman" w:cs="Times New Roman"/>
          <w:sz w:val="28"/>
          <w:szCs w:val="28"/>
          <w:lang w:val="uk-UA" w:eastAsia="ru-RU"/>
        </w:rPr>
        <w:t>, розподілу, обміну і споживання </w:t>
      </w:r>
      <w:hyperlink r:id="rId9" w:tooltip="Матеріальні блага" w:history="1">
        <w:r w:rsidRPr="00F14DB6">
          <w:rPr>
            <w:rFonts w:ascii="Times New Roman" w:eastAsia="Times New Roman" w:hAnsi="Times New Roman" w:cs="Times New Roman"/>
            <w:sz w:val="28"/>
            <w:szCs w:val="28"/>
            <w:lang w:val="uk-UA" w:eastAsia="ru-RU"/>
          </w:rPr>
          <w:t>матеріальних благ</w:t>
        </w:r>
      </w:hyperlink>
      <w:r w:rsidRPr="00F14DB6">
        <w:rPr>
          <w:rFonts w:ascii="Times New Roman" w:eastAsia="Times New Roman" w:hAnsi="Times New Roman" w:cs="Times New Roman"/>
          <w:sz w:val="28"/>
          <w:szCs w:val="28"/>
          <w:lang w:val="uk-UA" w:eastAsia="ru-RU"/>
        </w:rPr>
        <w:t> або </w:t>
      </w:r>
      <w:hyperlink r:id="rId10" w:tooltip="Послуги" w:history="1">
        <w:r w:rsidRPr="00F14DB6">
          <w:rPr>
            <w:rFonts w:ascii="Times New Roman" w:eastAsia="Times New Roman" w:hAnsi="Times New Roman" w:cs="Times New Roman"/>
            <w:sz w:val="28"/>
            <w:szCs w:val="28"/>
            <w:lang w:val="uk-UA" w:eastAsia="ru-RU"/>
          </w:rPr>
          <w:t>послуг</w:t>
        </w:r>
      </w:hyperlink>
      <w:r w:rsidRPr="00F14DB6">
        <w:rPr>
          <w:rFonts w:ascii="Times New Roman" w:eastAsia="Times New Roman" w:hAnsi="Times New Roman" w:cs="Times New Roman"/>
          <w:sz w:val="28"/>
          <w:szCs w:val="28"/>
          <w:lang w:val="uk-UA" w:eastAsia="ru-RU"/>
        </w:rPr>
        <w:t xml:space="preserve">. </w:t>
      </w:r>
      <w:r w:rsidRPr="00F14DB6">
        <w:rPr>
          <w:rFonts w:ascii="Times New Roman" w:eastAsia="Times New Roman" w:hAnsi="Times New Roman" w:cs="Times New Roman"/>
          <w:color w:val="202122"/>
          <w:sz w:val="28"/>
          <w:szCs w:val="28"/>
          <w:lang w:val="uk-UA" w:eastAsia="ru-RU"/>
        </w:rPr>
        <w:t>Цей закон виражається в тому, що людські потреби є необмежені, а блага є обмеженими.</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202122"/>
          <w:sz w:val="28"/>
          <w:szCs w:val="28"/>
          <w:lang w:val="uk-UA" w:eastAsia="ru-RU"/>
        </w:rPr>
      </w:pPr>
      <w:r w:rsidRPr="00F14DB6">
        <w:rPr>
          <w:rFonts w:ascii="Times New Roman" w:eastAsia="Times New Roman" w:hAnsi="Times New Roman" w:cs="Times New Roman"/>
          <w:b/>
          <w:bCs/>
          <w:color w:val="202122"/>
          <w:sz w:val="28"/>
          <w:szCs w:val="28"/>
          <w:lang w:val="uk-UA" w:eastAsia="ru-RU"/>
        </w:rPr>
        <w:t>Економічні закони</w:t>
      </w:r>
      <w:r w:rsidRPr="00F14DB6">
        <w:rPr>
          <w:rFonts w:ascii="Times New Roman" w:eastAsia="Times New Roman" w:hAnsi="Times New Roman" w:cs="Times New Roman"/>
          <w:color w:val="202122"/>
          <w:sz w:val="28"/>
          <w:szCs w:val="28"/>
          <w:lang w:val="uk-UA" w:eastAsia="ru-RU"/>
        </w:rPr>
        <w:t> завжди відображають необхідні, причинно-наслідкові зв'язки і взаємозалежність економічних явищ і процесів. Економічні закони виражають найбільш суттєві, типові риси функціонування і розвитку тієї чи іншої економічної системи. Кожен із них є виразом якісних і кількісних сторін економічних явищ та процесів у їх єдності і служить їх внутрішньою мірою.</w:t>
      </w:r>
      <w:hyperlink r:id="rId11" w:anchor="cite_note-1" w:history="1">
        <w:r w:rsidRPr="00F14DB6">
          <w:rPr>
            <w:rFonts w:ascii="Times New Roman" w:eastAsia="Times New Roman" w:hAnsi="Times New Roman" w:cs="Times New Roman"/>
            <w:color w:val="0645AD"/>
            <w:sz w:val="28"/>
            <w:szCs w:val="28"/>
            <w:vertAlign w:val="superscript"/>
            <w:lang w:val="uk-UA" w:eastAsia="ru-RU"/>
          </w:rPr>
          <w:t>[1]</w:t>
        </w:r>
      </w:hyperlink>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202122"/>
          <w:sz w:val="28"/>
          <w:szCs w:val="28"/>
          <w:lang w:val="uk-UA" w:eastAsia="ru-RU"/>
        </w:rPr>
      </w:pPr>
      <w:r w:rsidRPr="00F14DB6">
        <w:rPr>
          <w:rFonts w:ascii="Times New Roman" w:eastAsia="Times New Roman" w:hAnsi="Times New Roman" w:cs="Times New Roman"/>
          <w:color w:val="202122"/>
          <w:sz w:val="28"/>
          <w:szCs w:val="28"/>
          <w:lang w:val="uk-UA" w:eastAsia="ru-RU"/>
        </w:rPr>
        <w:t>Економічні закони — це насамперед закони еволюції виробничих відносин (або відносин економічної власності) у їх взаємозв'язку з розвитком продуктивних сил. Економічні закони, як і закони природи, мають об'єктивний характер, тобто відтворюються незалежно від волі й свідомості людей. Проте вони істотно відрізняються від них, бо виникають, розвиваються і функціонують лише в процесі економічної діяльності людей — виробництві, розподілі, обміні та споживанні, тому залежать від свідомої діяльності людей. Свідоме, цілеспрямоване використання економічних законів є домінуючим. Так, на сучасному етапі держава не може скасувати економічні закони, але може створювати передумови для розвитку об'єктивних законів, змінивши умови. Крім того, на відміну від природних, економічні закони діють не вічно, більшість з них мають тимчасовий характер.</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202122"/>
          <w:sz w:val="28"/>
          <w:szCs w:val="28"/>
          <w:lang w:val="uk-UA" w:eastAsia="ru-RU"/>
        </w:rPr>
      </w:pPr>
      <w:r w:rsidRPr="00F14DB6">
        <w:rPr>
          <w:rFonts w:ascii="Times New Roman" w:eastAsia="Times New Roman" w:hAnsi="Times New Roman" w:cs="Times New Roman"/>
          <w:color w:val="202122"/>
          <w:sz w:val="28"/>
          <w:szCs w:val="28"/>
          <w:lang w:val="uk-UA" w:eastAsia="ru-RU"/>
        </w:rPr>
        <w:t>Розрізняють:</w:t>
      </w:r>
    </w:p>
    <w:p w:rsidR="00875C5C" w:rsidRPr="00F14DB6" w:rsidRDefault="00875C5C" w:rsidP="00F14DB6">
      <w:pPr>
        <w:numPr>
          <w:ilvl w:val="0"/>
          <w:numId w:val="1"/>
        </w:numPr>
        <w:shd w:val="clear" w:color="auto" w:fill="FFFFFF"/>
        <w:spacing w:after="0" w:line="240" w:lineRule="auto"/>
        <w:ind w:left="0" w:firstLine="709"/>
        <w:jc w:val="both"/>
        <w:rPr>
          <w:rFonts w:ascii="Times New Roman" w:eastAsia="Times New Roman" w:hAnsi="Times New Roman" w:cs="Times New Roman"/>
          <w:color w:val="202122"/>
          <w:sz w:val="28"/>
          <w:szCs w:val="28"/>
          <w:lang w:val="uk-UA" w:eastAsia="ru-RU"/>
        </w:rPr>
      </w:pPr>
      <w:r w:rsidRPr="00F14DB6">
        <w:rPr>
          <w:rFonts w:ascii="Times New Roman" w:eastAsia="Times New Roman" w:hAnsi="Times New Roman" w:cs="Times New Roman"/>
          <w:color w:val="202122"/>
          <w:sz w:val="28"/>
          <w:szCs w:val="28"/>
          <w:lang w:val="uk-UA" w:eastAsia="ru-RU"/>
        </w:rPr>
        <w:t xml:space="preserve">всезагальні економічні закони, тобто закони, які властиві всім суспільним способам виробництва </w:t>
      </w:r>
      <w:r w:rsidRPr="00F14DB6">
        <w:rPr>
          <w:rFonts w:ascii="Times New Roman" w:eastAsia="Times New Roman" w:hAnsi="Times New Roman" w:cs="Times New Roman"/>
          <w:sz w:val="28"/>
          <w:szCs w:val="28"/>
          <w:lang w:val="uk-UA" w:eastAsia="ru-RU"/>
        </w:rPr>
        <w:t>(</w:t>
      </w:r>
      <w:hyperlink r:id="rId12" w:tooltip="Закон відповідності виробничих відносин рівню й характеру розвитку продуктивних сил (ще не написана)" w:history="1">
        <w:r w:rsidRPr="00F14DB6">
          <w:rPr>
            <w:rFonts w:ascii="Times New Roman" w:eastAsia="Times New Roman" w:hAnsi="Times New Roman" w:cs="Times New Roman"/>
            <w:sz w:val="28"/>
            <w:szCs w:val="28"/>
            <w:lang w:val="uk-UA" w:eastAsia="ru-RU"/>
          </w:rPr>
          <w:t>закон відповідності виробничих відносин рівню й характеру розвитку продуктивних сил</w:t>
        </w:r>
      </w:hyperlink>
      <w:r w:rsidRPr="00F14DB6">
        <w:rPr>
          <w:rFonts w:ascii="Times New Roman" w:eastAsia="Times New Roman" w:hAnsi="Times New Roman" w:cs="Times New Roman"/>
          <w:sz w:val="28"/>
          <w:szCs w:val="28"/>
          <w:lang w:val="uk-UA" w:eastAsia="ru-RU"/>
        </w:rPr>
        <w:t>, </w:t>
      </w:r>
      <w:hyperlink r:id="rId13" w:tooltip="Закон зростання продуктивності праці (ще не написана)" w:history="1">
        <w:r w:rsidRPr="00F14DB6">
          <w:rPr>
            <w:rFonts w:ascii="Times New Roman" w:eastAsia="Times New Roman" w:hAnsi="Times New Roman" w:cs="Times New Roman"/>
            <w:sz w:val="28"/>
            <w:szCs w:val="28"/>
            <w:lang w:val="uk-UA" w:eastAsia="ru-RU"/>
          </w:rPr>
          <w:t>закон зростання продуктивності праці</w:t>
        </w:r>
      </w:hyperlink>
      <w:r w:rsidRPr="00F14DB6">
        <w:rPr>
          <w:rFonts w:ascii="Times New Roman" w:eastAsia="Times New Roman" w:hAnsi="Times New Roman" w:cs="Times New Roman"/>
          <w:sz w:val="28"/>
          <w:szCs w:val="28"/>
          <w:lang w:val="uk-UA" w:eastAsia="ru-RU"/>
        </w:rPr>
        <w:t>, </w:t>
      </w:r>
      <w:hyperlink r:id="rId14" w:tooltip="Закон економії часу" w:history="1">
        <w:r w:rsidRPr="00F14DB6">
          <w:rPr>
            <w:rFonts w:ascii="Times New Roman" w:eastAsia="Times New Roman" w:hAnsi="Times New Roman" w:cs="Times New Roman"/>
            <w:sz w:val="28"/>
            <w:szCs w:val="28"/>
            <w:lang w:val="uk-UA" w:eastAsia="ru-RU"/>
          </w:rPr>
          <w:t>закон економії часу</w:t>
        </w:r>
      </w:hyperlink>
      <w:r w:rsidRPr="00F14DB6">
        <w:rPr>
          <w:rFonts w:ascii="Times New Roman" w:eastAsia="Times New Roman" w:hAnsi="Times New Roman" w:cs="Times New Roman"/>
          <w:sz w:val="28"/>
          <w:szCs w:val="28"/>
          <w:lang w:val="uk-UA" w:eastAsia="ru-RU"/>
        </w:rPr>
        <w:t>, </w:t>
      </w:r>
      <w:hyperlink r:id="rId15" w:tooltip="Економічний закон зростання потреб" w:history="1">
        <w:r w:rsidRPr="00F14DB6">
          <w:rPr>
            <w:rFonts w:ascii="Times New Roman" w:eastAsia="Times New Roman" w:hAnsi="Times New Roman" w:cs="Times New Roman"/>
            <w:sz w:val="28"/>
            <w:szCs w:val="28"/>
            <w:lang w:val="uk-UA" w:eastAsia="ru-RU"/>
          </w:rPr>
          <w:t>закон зростання потреб</w:t>
        </w:r>
      </w:hyperlink>
      <w:r w:rsidRPr="00F14DB6">
        <w:rPr>
          <w:rFonts w:ascii="Times New Roman" w:eastAsia="Times New Roman" w:hAnsi="Times New Roman" w:cs="Times New Roman"/>
          <w:sz w:val="28"/>
          <w:szCs w:val="28"/>
          <w:lang w:val="uk-UA" w:eastAsia="ru-RU"/>
        </w:rPr>
        <w:t> </w:t>
      </w:r>
      <w:r w:rsidRPr="00F14DB6">
        <w:rPr>
          <w:rFonts w:ascii="Times New Roman" w:eastAsia="Times New Roman" w:hAnsi="Times New Roman" w:cs="Times New Roman"/>
          <w:color w:val="202122"/>
          <w:sz w:val="28"/>
          <w:szCs w:val="28"/>
          <w:lang w:val="uk-UA" w:eastAsia="ru-RU"/>
        </w:rPr>
        <w:t>тощо);</w:t>
      </w:r>
    </w:p>
    <w:p w:rsidR="00875C5C" w:rsidRPr="00F14DB6" w:rsidRDefault="00875C5C" w:rsidP="00F14DB6">
      <w:pPr>
        <w:numPr>
          <w:ilvl w:val="0"/>
          <w:numId w:val="1"/>
        </w:numPr>
        <w:shd w:val="clear" w:color="auto" w:fill="FFFFFF"/>
        <w:spacing w:after="0" w:line="240" w:lineRule="auto"/>
        <w:ind w:left="0" w:firstLine="709"/>
        <w:jc w:val="both"/>
        <w:rPr>
          <w:rFonts w:ascii="Times New Roman" w:eastAsia="Times New Roman" w:hAnsi="Times New Roman" w:cs="Times New Roman"/>
          <w:color w:val="202122"/>
          <w:sz w:val="28"/>
          <w:szCs w:val="28"/>
          <w:lang w:val="uk-UA" w:eastAsia="ru-RU"/>
        </w:rPr>
      </w:pPr>
      <w:r w:rsidRPr="00F14DB6">
        <w:rPr>
          <w:rFonts w:ascii="Times New Roman" w:eastAsia="Times New Roman" w:hAnsi="Times New Roman" w:cs="Times New Roman"/>
          <w:color w:val="202122"/>
          <w:sz w:val="28"/>
          <w:szCs w:val="28"/>
          <w:lang w:val="uk-UA" w:eastAsia="ru-RU"/>
        </w:rPr>
        <w:t>закони, що діють у декількох суспільно-економічних формаціях: </w:t>
      </w:r>
      <w:hyperlink r:id="rId16" w:tooltip="Закон вартості" w:history="1">
        <w:r w:rsidRPr="00F14DB6">
          <w:rPr>
            <w:rFonts w:ascii="Times New Roman" w:eastAsia="Times New Roman" w:hAnsi="Times New Roman" w:cs="Times New Roman"/>
            <w:sz w:val="28"/>
            <w:szCs w:val="28"/>
            <w:lang w:val="uk-UA" w:eastAsia="ru-RU"/>
          </w:rPr>
          <w:t>закон вартості</w:t>
        </w:r>
      </w:hyperlink>
      <w:r w:rsidRPr="00F14DB6">
        <w:rPr>
          <w:rFonts w:ascii="Times New Roman" w:eastAsia="Times New Roman" w:hAnsi="Times New Roman" w:cs="Times New Roman"/>
          <w:sz w:val="28"/>
          <w:szCs w:val="28"/>
          <w:lang w:val="uk-UA" w:eastAsia="ru-RU"/>
        </w:rPr>
        <w:t>, </w:t>
      </w:r>
      <w:hyperlink r:id="rId17" w:tooltip="Попит" w:history="1">
        <w:r w:rsidRPr="00F14DB6">
          <w:rPr>
            <w:rFonts w:ascii="Times New Roman" w:eastAsia="Times New Roman" w:hAnsi="Times New Roman" w:cs="Times New Roman"/>
            <w:sz w:val="28"/>
            <w:szCs w:val="28"/>
            <w:lang w:val="uk-UA" w:eastAsia="ru-RU"/>
          </w:rPr>
          <w:t>закон попиту</w:t>
        </w:r>
      </w:hyperlink>
      <w:r w:rsidRPr="00F14DB6">
        <w:rPr>
          <w:rFonts w:ascii="Times New Roman" w:eastAsia="Times New Roman" w:hAnsi="Times New Roman" w:cs="Times New Roman"/>
          <w:sz w:val="28"/>
          <w:szCs w:val="28"/>
          <w:lang w:val="uk-UA" w:eastAsia="ru-RU"/>
        </w:rPr>
        <w:t> і </w:t>
      </w:r>
      <w:hyperlink r:id="rId18" w:tooltip="Пропозиція" w:history="1">
        <w:r w:rsidRPr="00F14DB6">
          <w:rPr>
            <w:rFonts w:ascii="Times New Roman" w:eastAsia="Times New Roman" w:hAnsi="Times New Roman" w:cs="Times New Roman"/>
            <w:sz w:val="28"/>
            <w:szCs w:val="28"/>
            <w:lang w:val="uk-UA" w:eastAsia="ru-RU"/>
          </w:rPr>
          <w:t>пропозиції</w:t>
        </w:r>
      </w:hyperlink>
      <w:r w:rsidRPr="00F14DB6">
        <w:rPr>
          <w:rFonts w:ascii="Times New Roman" w:eastAsia="Times New Roman" w:hAnsi="Times New Roman" w:cs="Times New Roman"/>
          <w:sz w:val="28"/>
          <w:szCs w:val="28"/>
          <w:lang w:val="uk-UA" w:eastAsia="ru-RU"/>
        </w:rPr>
        <w:t>, </w:t>
      </w:r>
      <w:hyperlink r:id="rId19" w:tooltip="Закон грошового обігу" w:history="1">
        <w:r w:rsidRPr="00F14DB6">
          <w:rPr>
            <w:rFonts w:ascii="Times New Roman" w:eastAsia="Times New Roman" w:hAnsi="Times New Roman" w:cs="Times New Roman"/>
            <w:sz w:val="28"/>
            <w:szCs w:val="28"/>
            <w:lang w:val="uk-UA" w:eastAsia="ru-RU"/>
          </w:rPr>
          <w:t>грошового обігу</w:t>
        </w:r>
      </w:hyperlink>
      <w:r w:rsidRPr="00F14DB6">
        <w:rPr>
          <w:rFonts w:ascii="Times New Roman" w:eastAsia="Times New Roman" w:hAnsi="Times New Roman" w:cs="Times New Roman"/>
          <w:color w:val="202122"/>
          <w:sz w:val="28"/>
          <w:szCs w:val="28"/>
          <w:lang w:val="uk-UA" w:eastAsia="ru-RU"/>
        </w:rPr>
        <w:t> тощо;</w:t>
      </w:r>
    </w:p>
    <w:p w:rsidR="00875C5C" w:rsidRPr="00F14DB6" w:rsidRDefault="00875C5C" w:rsidP="00F14DB6">
      <w:pPr>
        <w:numPr>
          <w:ilvl w:val="0"/>
          <w:numId w:val="1"/>
        </w:numPr>
        <w:shd w:val="clear" w:color="auto" w:fill="FFFFFF"/>
        <w:spacing w:after="0" w:line="240" w:lineRule="auto"/>
        <w:ind w:left="0" w:firstLine="709"/>
        <w:jc w:val="both"/>
        <w:rPr>
          <w:rFonts w:ascii="Times New Roman" w:eastAsia="Times New Roman" w:hAnsi="Times New Roman" w:cs="Times New Roman"/>
          <w:color w:val="202122"/>
          <w:sz w:val="28"/>
          <w:szCs w:val="28"/>
          <w:lang w:val="uk-UA" w:eastAsia="ru-RU"/>
        </w:rPr>
      </w:pPr>
      <w:r w:rsidRPr="00F14DB6">
        <w:rPr>
          <w:rFonts w:ascii="Times New Roman" w:eastAsia="Times New Roman" w:hAnsi="Times New Roman" w:cs="Times New Roman"/>
          <w:color w:val="202122"/>
          <w:sz w:val="28"/>
          <w:szCs w:val="28"/>
          <w:lang w:val="uk-UA" w:eastAsia="ru-RU"/>
        </w:rPr>
        <w:t>до третього типу належать специфічні економічні закони, тобто закони, що діють лише в межах одного суспільного способу виробництва. Найважливішу роль серед них відіграє основний економічний закон, що виражає найглибинніші зв'язки між продуктивними силами і виробничими відносинами, відносинами власності у взаємодії з розвитком продуктивних сил;</w:t>
      </w:r>
    </w:p>
    <w:p w:rsidR="00875C5C" w:rsidRPr="00F14DB6" w:rsidRDefault="00875C5C" w:rsidP="00F14DB6">
      <w:pPr>
        <w:numPr>
          <w:ilvl w:val="0"/>
          <w:numId w:val="1"/>
        </w:numPr>
        <w:shd w:val="clear" w:color="auto" w:fill="FFFFFF"/>
        <w:spacing w:after="0" w:line="240" w:lineRule="auto"/>
        <w:ind w:left="0" w:firstLine="709"/>
        <w:jc w:val="both"/>
        <w:rPr>
          <w:rFonts w:ascii="Times New Roman" w:eastAsia="Times New Roman" w:hAnsi="Times New Roman" w:cs="Times New Roman"/>
          <w:color w:val="202122"/>
          <w:sz w:val="28"/>
          <w:szCs w:val="28"/>
          <w:lang w:val="uk-UA" w:eastAsia="ru-RU"/>
        </w:rPr>
      </w:pPr>
      <w:r w:rsidRPr="00F14DB6">
        <w:rPr>
          <w:rFonts w:ascii="Times New Roman" w:eastAsia="Times New Roman" w:hAnsi="Times New Roman" w:cs="Times New Roman"/>
          <w:color w:val="202122"/>
          <w:sz w:val="28"/>
          <w:szCs w:val="28"/>
          <w:lang w:val="uk-UA" w:eastAsia="ru-RU"/>
        </w:rPr>
        <w:t>четвертий тип економічних законів — це особливі закони, що діють лише на одній із стадій (висхідній чи низхідній) або ступенів суспільного способу виробництва — </w:t>
      </w:r>
      <w:hyperlink r:id="rId20" w:tooltip="Закон породження монополії концентрацією виробництва (ще не написана)" w:history="1">
        <w:r w:rsidRPr="00F14DB6">
          <w:rPr>
            <w:rFonts w:ascii="Times New Roman" w:eastAsia="Times New Roman" w:hAnsi="Times New Roman" w:cs="Times New Roman"/>
            <w:sz w:val="28"/>
            <w:szCs w:val="28"/>
            <w:lang w:val="uk-UA" w:eastAsia="ru-RU"/>
          </w:rPr>
          <w:t>закон породження монополії концентрацією виробництва</w:t>
        </w:r>
      </w:hyperlink>
      <w:r w:rsidRPr="00F14DB6">
        <w:rPr>
          <w:rFonts w:ascii="Times New Roman" w:eastAsia="Times New Roman" w:hAnsi="Times New Roman" w:cs="Times New Roman"/>
          <w:sz w:val="28"/>
          <w:szCs w:val="28"/>
          <w:lang w:val="uk-UA" w:eastAsia="ru-RU"/>
        </w:rPr>
        <w:t>,</w:t>
      </w:r>
      <w:r w:rsidRPr="00F14DB6">
        <w:rPr>
          <w:rFonts w:ascii="Times New Roman" w:eastAsia="Times New Roman" w:hAnsi="Times New Roman" w:cs="Times New Roman"/>
          <w:color w:val="202122"/>
          <w:sz w:val="28"/>
          <w:szCs w:val="28"/>
          <w:lang w:val="uk-UA" w:eastAsia="ru-RU"/>
        </w:rPr>
        <w:t xml:space="preserve"> який діє на вищій стадії розвитку капіталізму, закон одержавлення економіки.</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F14DB6">
        <w:rPr>
          <w:rFonts w:ascii="Times New Roman" w:eastAsia="Times New Roman" w:hAnsi="Times New Roman" w:cs="Times New Roman"/>
          <w:color w:val="202122"/>
          <w:sz w:val="28"/>
          <w:szCs w:val="28"/>
          <w:lang w:val="uk-UA" w:eastAsia="ru-RU"/>
        </w:rPr>
        <w:lastRenderedPageBreak/>
        <w:t>На вищому ступені державно-кооперативного капіталізму діє </w:t>
      </w:r>
      <w:hyperlink r:id="rId21" w:tooltip="Закон планомірного розвитку економіки (ще не написана)" w:history="1">
        <w:r w:rsidRPr="00F14DB6">
          <w:rPr>
            <w:rFonts w:ascii="Times New Roman" w:eastAsia="Times New Roman" w:hAnsi="Times New Roman" w:cs="Times New Roman"/>
            <w:sz w:val="28"/>
            <w:szCs w:val="28"/>
            <w:lang w:val="uk-UA" w:eastAsia="ru-RU"/>
          </w:rPr>
          <w:t>закон планомірного розвитку економіки</w:t>
        </w:r>
      </w:hyperlink>
      <w:r w:rsidRPr="00F14DB6">
        <w:rPr>
          <w:rFonts w:ascii="Times New Roman" w:eastAsia="Times New Roman" w:hAnsi="Times New Roman" w:cs="Times New Roman"/>
          <w:sz w:val="28"/>
          <w:szCs w:val="28"/>
          <w:lang w:val="uk-UA" w:eastAsia="ru-RU"/>
        </w:rPr>
        <w:t>.</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202122"/>
          <w:sz w:val="28"/>
          <w:szCs w:val="28"/>
          <w:lang w:val="uk-UA" w:eastAsia="ru-RU"/>
        </w:rPr>
      </w:pPr>
      <w:r w:rsidRPr="00F14DB6">
        <w:rPr>
          <w:rFonts w:ascii="Times New Roman" w:eastAsia="Times New Roman" w:hAnsi="Times New Roman" w:cs="Times New Roman"/>
          <w:color w:val="202122"/>
          <w:sz w:val="28"/>
          <w:szCs w:val="28"/>
          <w:lang w:val="uk-UA" w:eastAsia="ru-RU"/>
        </w:rPr>
        <w:t>Механізм використання економічних законів передбачає передусім пізнання їхньої сутності, умов дії та вимог, на основі чого формується економічна політика, виробляється економічна програма.</w:t>
      </w:r>
    </w:p>
    <w:p w:rsidR="00875C5C" w:rsidRPr="00F14DB6" w:rsidRDefault="00875C5C" w:rsidP="00F14DB6">
      <w:pPr>
        <w:spacing w:after="0" w:line="240" w:lineRule="auto"/>
        <w:ind w:firstLine="709"/>
        <w:jc w:val="both"/>
        <w:rPr>
          <w:rFonts w:ascii="Times New Roman" w:eastAsia="Times New Roman" w:hAnsi="Times New Roman" w:cs="Times New Roman"/>
          <w:b/>
          <w:bCs/>
          <w:i/>
          <w:iCs/>
          <w:color w:val="000000"/>
          <w:sz w:val="28"/>
          <w:szCs w:val="28"/>
          <w:lang w:val="uk-UA" w:eastAsia="ru-RU"/>
        </w:rPr>
      </w:pPr>
    </w:p>
    <w:p w:rsidR="00875C5C" w:rsidRPr="00F14DB6" w:rsidRDefault="00875C5C" w:rsidP="00F14DB6">
      <w:pPr>
        <w:spacing w:after="0" w:line="240" w:lineRule="auto"/>
        <w:ind w:firstLine="709"/>
        <w:jc w:val="both"/>
        <w:rPr>
          <w:rFonts w:ascii="Times New Roman" w:eastAsia="Times New Roman" w:hAnsi="Times New Roman" w:cs="Times New Roman"/>
          <w:b/>
          <w:bCs/>
          <w:i/>
          <w:iCs/>
          <w:color w:val="000000"/>
          <w:sz w:val="28"/>
          <w:szCs w:val="28"/>
          <w:lang w:val="uk-UA" w:eastAsia="ru-RU"/>
        </w:rPr>
      </w:pPr>
      <w:r w:rsidRPr="00F14DB6">
        <w:rPr>
          <w:rFonts w:ascii="Times New Roman" w:eastAsia="Times New Roman" w:hAnsi="Times New Roman" w:cs="Times New Roman"/>
          <w:b/>
          <w:bCs/>
          <w:i/>
          <w:iCs/>
          <w:color w:val="000000"/>
          <w:sz w:val="28"/>
          <w:szCs w:val="28"/>
          <w:lang w:val="uk-UA" w:eastAsia="ru-RU"/>
        </w:rPr>
        <w:t>Економічні закони, як і закони природознавства, мають об'єктивний характер, тобто вони виражають реальний зв'язок економічних явищ і процесів, які відбуваються незалежно від волі й свідомості людей</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Категорія - це нижчий ступінь пізнання економічних явищ. Вищим, який дозволяє повною мірою розкрити суть явища, є економічний закон.</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Економічні закони виражають внутрішні, типові, тривалі, необхідні (в т. ч. причинно-наслідкові) зв'язки й залежності, які характеризують головний магістральний напрям розвитку тієї чи іншої сфери економіки.</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Економічні закони, як і закони природознавства, мають об'єктивний характер, тобто вони виражають реальний зв'язок економічних явищ і процесів, які відбуваються незалежно від волі й свідомості людей.</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А оскільки це так, то люди не можуть створювати або скасовувати економічні закони (як, наприклад, вони поступають з юридичними законами). Але це не означає, що економічні закони проявляються, діють самі по собі, поза господарською діяльністю людей (як, наприклад, закони природи). Економічні закони можуть проявлятися, реалізовуватися лише через господарську діяльність людей, через їхні економічні стосунки (відносини) між собою. Тобто виробничі (економічні) відносини між людьми є тим середовищем (умовами), в якому виникають і діють економічні закони. Поза цим середовищем немає і його законів. Отже, економічні закони незалежні від свідомості, бажання людей, але не від їхньої діяльності.</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Навіть перше, поверхове знайомство з економікою показує, що процеси, які в ній відбуваються, складні й багатогранні. Дедалі ми все більше будемо в цьому переконуватися. А це</w:t>
      </w:r>
      <w:r w:rsidR="00F14DB6">
        <w:rPr>
          <w:rFonts w:ascii="Times New Roman" w:eastAsia="Times New Roman" w:hAnsi="Times New Roman" w:cs="Times New Roman"/>
          <w:color w:val="000000"/>
          <w:sz w:val="28"/>
          <w:szCs w:val="28"/>
          <w:lang w:val="uk-UA" w:eastAsia="ru-RU"/>
        </w:rPr>
        <w:t xml:space="preserve"> </w:t>
      </w:r>
      <w:r w:rsidRPr="00F14DB6">
        <w:rPr>
          <w:rFonts w:ascii="Times New Roman" w:eastAsia="Times New Roman" w:hAnsi="Times New Roman" w:cs="Times New Roman"/>
          <w:color w:val="000000"/>
          <w:sz w:val="28"/>
          <w:szCs w:val="28"/>
          <w:lang w:val="uk-UA" w:eastAsia="ru-RU"/>
        </w:rPr>
        <w:t>означає, що не може бути якогось єдиного закону функціонування економіки, економічних процесів. Закони економіки різноманітні й різнобічні. Зокрема, серед них можна виділити три основних групи законів.</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Першу групу утворюють загальні економічні закони. Це закони, які діють у всіх без винятку способах виробництва. Вони відображають:</w:t>
      </w:r>
    </w:p>
    <w:p w:rsidR="00875C5C" w:rsidRPr="00F14DB6" w:rsidRDefault="00875C5C" w:rsidP="00F14DB6">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загальну спрямованість поступального розвитку суспільного виробництва;</w:t>
      </w:r>
    </w:p>
    <w:p w:rsidR="00875C5C" w:rsidRPr="00F14DB6" w:rsidRDefault="00875C5C" w:rsidP="00F14DB6">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об'єктивні основи зростання його ефективності;</w:t>
      </w:r>
    </w:p>
    <w:p w:rsidR="00875C5C" w:rsidRPr="00F14DB6" w:rsidRDefault="00875C5C" w:rsidP="00F14DB6">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розвиток організаційно-економічних відносин;</w:t>
      </w:r>
    </w:p>
    <w:p w:rsidR="00875C5C" w:rsidRPr="00F14DB6" w:rsidRDefault="00875C5C" w:rsidP="00F14DB6">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діалектику взаємодії продуктивних сил і виробничих відносин.</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 xml:space="preserve">Отже, загальні економічні закони відображають, як правило, внутрішні, сталі й суттєві зв'язки, властиві процесу взаємодії людини з природою і які є однаковими на всіх етапах розвитку людського суспільства. Серед них слід виділити закон зростання продуктивності праці або, як його ще називають, </w:t>
      </w:r>
      <w:r w:rsidRPr="00F14DB6">
        <w:rPr>
          <w:rFonts w:ascii="Times New Roman" w:eastAsia="Times New Roman" w:hAnsi="Times New Roman" w:cs="Times New Roman"/>
          <w:color w:val="000000"/>
          <w:sz w:val="28"/>
          <w:szCs w:val="28"/>
          <w:lang w:val="uk-UA" w:eastAsia="ru-RU"/>
        </w:rPr>
        <w:lastRenderedPageBreak/>
        <w:t>закон економії часу, закон відповідності виробничих відносин характеру й рівню розвитку продуктивних сил, закон усуспільнення виробництва й праці, закон зростаючих потреб.</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Вивчення і пізнання загальних економічних законів має винятково велике значення для створення політекономії у широкому розумінні. Саме тому, що різні політекономічні школи (особливо західні) займалися і продовжують займатися вивченням переважно специфічних економічних законів (в першу чергу законів, властивих капіталізму), досі практично не існує єдиної політекономії як науки, вона розділена на декілька розрізнених політекономій, мало пов'язаних одна з одною. А в окремих випадках, як про це говорилося вище, вона виродилася в Аристотелеву хремастику, тобто в певні рекомендації як, використовуючи знання специфічних законів, заробляти гроші. На жаль, більшість вітчизняних економістів теж стали на такі позиції.</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aps/>
          <w:color w:val="BBBBBB"/>
          <w:sz w:val="28"/>
          <w:szCs w:val="28"/>
          <w:lang w:val="uk-UA" w:eastAsia="ru-RU"/>
        </w:rPr>
      </w:pP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У той же час, у сучасних умовах загальні економічні закони й закономірності дають все більше про себе знати у зв'язку з небувалим процесом усуспільнення виробництва на основі інтернаціоналізації капіталу та міжнародної економічної інтеграції. За цих умов розкриття загальних економічних закономірностей стало нагальною необхідністю, тому що дозволяє розглядати суспільний розвиток як єдиний світовий процес. Про це піде мова в кінці нашого курсу.</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Другу групу утворюють специфічні економічні закони. Це закони, що діють лише в межах одного способу виробництва. Вони виражають сутність історично визначених виробничих відносин, які виникають на основі тих чи інших форм власності на засоби виробництва, характерних для якогось конкретного суспільного ладу. Так, наприклад, феодалізм має свої специфічні економічні закони, капіталізм - свої, а соціалізм - інші.</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Будь-який спосіб виробництва має багато властивих йому специфічних законів, кожний з яких регулює функціонування якоїсь окремої сфери (галузі) економічної системи. Але серед них виділяється один, який виражає найбільш глибинні зв'язки даного способу виробництва, його мету й засоби досягнення цієї мети. Цей закон називається основним економічним законом формації.</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До третьої групи економічних законів належать закони, які не можна віднести ні до загальних, ні до специфічних. Вони виражають такі особливості виробничих відносин, які властиві декільком способам виробництва, і тому діють лише в їхніх межах. До них відносяться, наприклад, закони товарного виробництва: закон вартості, закон попиту й пропозиції, закон грошового обігу. Ці закони отримали назву особливих законів.</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 xml:space="preserve">Специфічні економічні закони відрізняють один соціальний ступінь розвитку суспільства від іншого. Загальні економічні закони, відображаючи поступальний процес розвитку суспільного виробництва, пов'язують економічну історію суспільства в єдине ціле. Особливі закони дають </w:t>
      </w:r>
      <w:r w:rsidRPr="00F14DB6">
        <w:rPr>
          <w:rFonts w:ascii="Times New Roman" w:eastAsia="Times New Roman" w:hAnsi="Times New Roman" w:cs="Times New Roman"/>
          <w:color w:val="000000"/>
          <w:sz w:val="28"/>
          <w:szCs w:val="28"/>
          <w:lang w:val="uk-UA" w:eastAsia="ru-RU"/>
        </w:rPr>
        <w:lastRenderedPageBreak/>
        <w:t>можливість з'ясувати специфіку функціонування ринкової економіки. Така роль різних типів економічних законів визначає й порядок їх вивчення. В першому й п'ятому розділах посібника при аналізі загальних основ економічного життя основна увага приділяється розгляду загальних економічних законів.</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Закони, що властиві товарній (ринковій) організації виробництва, в основному, з'ясовуються в другому розділі. В інших розділах (третій і четвертий) мова піде переважно про форми прояву специфічних економічних законів. Проте такий поділ є умовним, тому що всі ці закони проявляються одночасно, їхні дії переплітаються, взаємопов'язані. Тому зрозуміти поступальний розвиток суспільства, механізм функціонування економічної системи, як у цілому, так і в окремих її ланках (макро- і мікрорівнях), можна лише аналізуючи прояв економічних законів у їх взаємодії, взаємозв'язку й взаємозалежності.</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Вище мова йшла про те, що економічні закони за характером дії є об'єктивними, тобто діють незалежно від того, хочуть того люди чи ні. Проте це не означає, що люди безсилі перед економічними законами. Вони можуть вивчати їх, пізнавати механізм їхньої дії і на основі цього використовувати в своїх інтересах. Саме політекономія й дає можливість пізнавати вимоги об'єктивних економічних законів, а економічна політика, яка будується на рекомендаціях політекономії, - використовувати свідомо ці закони в інтересах суспільства. (Про це мова йшла у першій темі. Див. "Політекономія і економічна політика").</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Звідси випливає дуже важливий висновок: механізм функціонування й розвитку будь-якого способу виробництва, незважаючи на те, що в остаточному підсумку він визначається вимогами об'єктивних економічних законів як невід'ємний елемент, передбачає сукупність свідомих, вольових дій людей. Особливо зростає роль свідомого фактора в умовах великомасштабного й складного виробництва.</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Проте така роль свідомого фактор</w:t>
      </w:r>
      <w:r w:rsidR="00F14DB6">
        <w:rPr>
          <w:rFonts w:ascii="Times New Roman" w:eastAsia="Times New Roman" w:hAnsi="Times New Roman" w:cs="Times New Roman"/>
          <w:color w:val="000000"/>
          <w:sz w:val="28"/>
          <w:szCs w:val="28"/>
          <w:lang w:val="uk-UA" w:eastAsia="ru-RU"/>
        </w:rPr>
        <w:t>а не говорить про те, що люди ві</w:t>
      </w:r>
      <w:r w:rsidRPr="00F14DB6">
        <w:rPr>
          <w:rFonts w:ascii="Times New Roman" w:eastAsia="Times New Roman" w:hAnsi="Times New Roman" w:cs="Times New Roman"/>
          <w:color w:val="000000"/>
          <w:sz w:val="28"/>
          <w:szCs w:val="28"/>
          <w:lang w:val="uk-UA" w:eastAsia="ru-RU"/>
        </w:rPr>
        <w:t>льні в своїй економічній, господарській діяльності поступати так, як їм заманеться. Люди в своїй практичній діяльності зрештою підкоряються тій об'єктивній необхідності, яка диктується вимогами економічних законів. Що ж спонукає людей діяти так, а не інакше, тобто не так, як їм заманеться? Чи не можуть вони, маючи розум і свободу волевиявлення, діяти всупереч економічним законам? Відповіді на ці запитання мають принципове значення для розуміння об'єктивності всього ходу розвитку людського суспільства. Розуміння того, що це процес не випадковий, а закономірний, що розвиток суспільства може й повинен йти лише в такому, а не в іншому напрямку.</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 xml:space="preserve">Річ у тім, що спонукальним мотивом господарської діяльності людей виступають їхні економічні інтереси. Саме вони націлюють на діяльність людей у напрямах, які диктуються об'єктивними законами. Так, наприклад, фермери або ремісники як дрібнотоварні виробники в силу своїх економічних інтересів змушені рахуватися з законами ринку, які диктують їм ціни, обсяги й асортимент продукції, що виробляється. Підприємець, бажає </w:t>
      </w:r>
      <w:r w:rsidRPr="00F14DB6">
        <w:rPr>
          <w:rFonts w:ascii="Times New Roman" w:eastAsia="Times New Roman" w:hAnsi="Times New Roman" w:cs="Times New Roman"/>
          <w:color w:val="000000"/>
          <w:sz w:val="28"/>
          <w:szCs w:val="28"/>
          <w:lang w:val="uk-UA" w:eastAsia="ru-RU"/>
        </w:rPr>
        <w:lastRenderedPageBreak/>
        <w:t>він того чи ні, не може не прагнути до привласнення максимально можливого прибутку (причому, як правило, будь-якою ціною).</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До цього його теж спонукає економічний інтерес і закони ринку - інакше не виживе у конкурентній боротьбі. Нарешті, в умовах багатофакторного, складного й великомасштабного виробництва планове, регульоване ведення господарства - це не просто побажання, а необхідність, породжена суспільним економічним інтересом. Інакше висока ефективність виробництва не буде забезпечена, а отже, не зростатиме добробут людей.</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Звичайно, дрібний виробник може поступати так, як йому заманеться, може не рахуватися із законами ринку. Але платою за це буде його розорення й зубожіння. Банкрутство чекає й підприємця, якщо він наважиться ігнорувати закони, що примушують його до все більшого розширення виробництва (справи) з метою отримання все більшого прибутку.</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Нарешті, складне, велике за обсягами виробництво ніколи не дасть великої ефективності, якщо воно не буде координуватися й направлятися з одного центру. Тобто, будь-які дії людей, що йдуть всупереч вимогам економічних законів, неминуче ведуть до господарських труднощів і значних економічних втрат. Економічні закони "не прощають" тим, хто ігнорує їхні вимоги й хоче будувати господарське життя на свій розсуд.</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Сказане означає, що об'єктивні економічні закони спонукають людей до певних дій, диктують логіку їхньої поведінки з допомогою економічних інтересів. Тому саме інтереси разом з потребами й стимулами (про що мова буде в наступних темах) утворюють найважливішу ланку в дії і прояві економічних законів. Саме через них об'єктивна необхідність прокладає собі дорогу, приводить у рух господарську діяльність людей.</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Вивчаючи економічні закони, політекономія виділяє два основних способи їх прояву: стихійний і свідомий. Стихійний - коли люди в своїй господарській діяльності ігнорують їхні вимоги. Закони все одно діють, але діють як сліпа руйнівна сила. Яскравим прикладом того є економічна політика, яка проводиться в Україні уже впродовж шести років некомпетентними (щоб не сказати більше) політиками в угоду МВФ. Результатом є незнане історією скорочення й занепад національного виробництва у відносно нормальних умовах існування країни.</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Не було ні війн, ні збройних конфліктів, ні природних катаклізмів, а виробництво ВВП через суперечливі дії урядів (які змінювалися, як у калейдоскопі), що йшли всупереч вимогам економічних законів, бо силовими методами здійснювались економічні реформи, скоротилося за шість років на 70% і продовжує скорочуватися далі. Свідомий - коли люди вивчають вимоги економічних законів і відповідно до них, свідомо використовуючи механізм дії економічних законів через економічну політику, будують свою господарську діяльність. За цих умов економічні закони проявляються як пізнана необхідність, і їхня дія підпорядковується інтересам суспільства.</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Отже, економічні закони, рахуємося ми з ними чи ні, все одно існують. Тільки в умовах, коли люди їх враховують, вони служать їм на користь. Коли ж закони ігноруються, вони діють всупереч інтересам людей.</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lastRenderedPageBreak/>
        <w:t>Наступним кроком у теоретичному аналізі економічних законів є розгляд тих конкретних форм, через які проявляється їхня глибинна сутність (зміст) у реальній господарській діяльності людей. Саме через господарську практику економічні закони виявляють себе, виходять як би на поверхню економічного життя. І саме тут, у господарській діяльності, люди стикаються з ними.</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Конкретні господарські форми, в яких проявляються економічні закони, дуже багаточисельні й рухомі. Тобто один і той же закон може проявитися в найрізноманітніших формах. Так, закон вартості проявляється через ціни на товари, заробітну плату, майнову диференціацію товаровиробників тощо. Закон економії часу знаходить своє вираження в зростанні продуктивності живої праці, зниженні матеріаломісткості продукції, підвищенні капіталовіддачі</w:t>
      </w:r>
      <w:r w:rsidR="00F14DB6">
        <w:rPr>
          <w:rFonts w:ascii="Times New Roman" w:eastAsia="Times New Roman" w:hAnsi="Times New Roman" w:cs="Times New Roman"/>
          <w:color w:val="000000"/>
          <w:sz w:val="28"/>
          <w:szCs w:val="28"/>
          <w:lang w:val="uk-UA" w:eastAsia="ru-RU"/>
        </w:rPr>
        <w:t>.</w:t>
      </w:r>
      <w:r w:rsidRPr="00F14DB6">
        <w:rPr>
          <w:rFonts w:ascii="Times New Roman" w:eastAsia="Times New Roman" w:hAnsi="Times New Roman" w:cs="Times New Roman"/>
          <w:color w:val="000000"/>
          <w:sz w:val="28"/>
          <w:szCs w:val="28"/>
          <w:lang w:val="uk-UA" w:eastAsia="ru-RU"/>
        </w:rPr>
        <w:t xml:space="preserve"> Різноманітність форм прояву економічних законів залежить від тих конкретних історичних умов, у межах яких вони діють.</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Конкретні господарські форми являють собою зовнішній пласт виробничих відносин, тобто ті відносини, які складаються в повсякденній практиці господарювання. Саме вони в першу чергу сприймаються свідомістю людей і є об'єктом безпосереднього впливу на них господарюючих суб'єктів (держава, фірма, підприємець). У зв'язку з цим слід розрізняти категорії суті й категорії явища.</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Категорії суті відображають зміст економічних законів. Для закону економії часу - це економія часу. Для закону вартості -вартість. Ці категорії менш рухомі, бо виражають зв'язки глибинні, стійкі, такі, що постійно повторюються.</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Категорії явища - це конкретні форми прояву суті економічних законів. Вони, на відміну від категорій суті, досить рухомі й мінливі, бо залежать від конкретних соціально-економічних умов їх застосування. Наприклад, ціни, заробітна плата, економічні пропорції, тощо.</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Слід мати на увазі, що категорії явища (тобто форми прояву закону) бувають різної глибини. Так, категорія зарплати більш глибока до відношенню до її форм - погодинної і відрядної, а останні у свою чергу, є більш глибокими по відношенню до конкретних форм організації заробітної плати. А це означає, що необхідно розрізняти, для того щоб найбільш ефективно використовувати економічні закони в своїй господарській діяльності, головні й похідні форми прояву законів.</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Чим ближче до поверхні життєвих реалій розташовані ті чи інші форми, тим вони різноманітніші, тим більшою мірою виявляється їхній похідний характер і відірваність від сутності закону, залежність від зовнішніх, несуттєвих факторів. На основі цього складається хибне враження, що ці форми існують автономно й формуються під впливом лише зовнішніх, другорядних факторів.</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Реакція господарюючих суб'єктів у практичній господарській діяльності саме на це хибне враження може привести до прийняття неефективних, а іноді й безперспективних рішень.</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lastRenderedPageBreak/>
        <w:t>Розглянуте дозволяє зробити дуже важливий у теоретичному й практичному відношенні висновок. А саме: одна й та ж сутність (закон) проявляє себе в реальному житті неоднозначно. А це означає, що немає й не може бути єдиної, придатної на всі випадки життя, раз і назавжди даної системи форм прояву економічних законів. Наприклад, форм оплати праці, цін і т. д. Вони повинні застосовуватися й змінюватися з урахуванням конкретних соціально-економічних умов. Але не довільно, реагуючи лише на чисто зовнішні фактори, а виходячи з вимог об'єктивних економічних законів, тобто з їхньої суті.</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Нарешті, розмаїття конкретних форм прояву економічних законів породжує складну проблему вибору в господарській діяльності різних рівнів. Це одне з найвідповідальніших і складних завдань економічної політики, бо саме форми прояву економічних законів і є основними інструментами управління економікою.</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Вище мова йшла про те, що вивчаючи вимоги й механізм дії економічних законів, люди можуть використовувати їх у своїх інтересах, тобто будувати свою господарську діяльність у руслі вимог цих законів і тим самим забезпечувати високу ефективність своєї праці в суспільному виробництві як основному джерелі багатства.</w:t>
      </w:r>
    </w:p>
    <w:p w:rsidR="00875C5C" w:rsidRPr="00F14DB6" w:rsidRDefault="00875C5C" w:rsidP="00F14DB6">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F14DB6">
        <w:rPr>
          <w:rFonts w:ascii="Times New Roman" w:eastAsia="Times New Roman" w:hAnsi="Times New Roman" w:cs="Times New Roman"/>
          <w:color w:val="000000"/>
          <w:sz w:val="28"/>
          <w:szCs w:val="28"/>
          <w:lang w:val="uk-UA" w:eastAsia="ru-RU"/>
        </w:rPr>
        <w:t>Конкретно це здійснюється, про що говорилося в першій темі, шляхом проведення певної економічної політики, побудованої на вимогах економічних законів. Вищою глобальною метою економічної політики на будь-якому рівні (держави, фірми, окремого підприємця) повинно бути досягнення високої ефективності діяльності, яка забезпечує: зростання добробуту всіх членів суспільства та всебічний розвиток особистості, якщо мова йде про макрорівень, а на мікрорівні - високі прибутки фірмі й підприємцям.</w:t>
      </w:r>
    </w:p>
    <w:p w:rsidR="00696DA1" w:rsidRDefault="00696DA1"/>
    <w:sectPr w:rsidR="00696D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C39AC"/>
    <w:multiLevelType w:val="multilevel"/>
    <w:tmpl w:val="5E00A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BC86F94"/>
    <w:multiLevelType w:val="multilevel"/>
    <w:tmpl w:val="BB7AE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F35"/>
    <w:rsid w:val="00171F35"/>
    <w:rsid w:val="00696DA1"/>
    <w:rsid w:val="00875C5C"/>
    <w:rsid w:val="00F14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82403"/>
  <w15:docId w15:val="{9F51F827-8511-4B81-9A95-86BF87CB8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875C5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75C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75C5C"/>
    <w:rPr>
      <w:color w:val="0000FF"/>
      <w:u w:val="single"/>
    </w:rPr>
  </w:style>
  <w:style w:type="character" w:customStyle="1" w:styleId="30">
    <w:name w:val="Заголовок 3 Знак"/>
    <w:basedOn w:val="a0"/>
    <w:link w:val="3"/>
    <w:uiPriority w:val="9"/>
    <w:rsid w:val="00875C5C"/>
    <w:rPr>
      <w:rFonts w:ascii="Times New Roman" w:eastAsia="Times New Roman" w:hAnsi="Times New Roman" w:cs="Times New Roman"/>
      <w:b/>
      <w:bCs/>
      <w:sz w:val="27"/>
      <w:szCs w:val="27"/>
      <w:lang w:eastAsia="ru-RU"/>
    </w:rPr>
  </w:style>
  <w:style w:type="character" w:customStyle="1" w:styleId="vidvertotooltip">
    <w:name w:val="vidverto__tooltip"/>
    <w:basedOn w:val="a0"/>
    <w:rsid w:val="00875C5C"/>
  </w:style>
  <w:style w:type="character" w:customStyle="1" w:styleId="label-not-pressed">
    <w:name w:val="label-not-pressed"/>
    <w:basedOn w:val="a0"/>
    <w:rsid w:val="00875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325037">
      <w:bodyDiv w:val="1"/>
      <w:marLeft w:val="0"/>
      <w:marRight w:val="0"/>
      <w:marTop w:val="0"/>
      <w:marBottom w:val="0"/>
      <w:divBdr>
        <w:top w:val="none" w:sz="0" w:space="0" w:color="auto"/>
        <w:left w:val="none" w:sz="0" w:space="0" w:color="auto"/>
        <w:bottom w:val="none" w:sz="0" w:space="0" w:color="auto"/>
        <w:right w:val="none" w:sz="0" w:space="0" w:color="auto"/>
      </w:divBdr>
    </w:div>
    <w:div w:id="292978101">
      <w:bodyDiv w:val="1"/>
      <w:marLeft w:val="0"/>
      <w:marRight w:val="0"/>
      <w:marTop w:val="0"/>
      <w:marBottom w:val="0"/>
      <w:divBdr>
        <w:top w:val="none" w:sz="0" w:space="0" w:color="auto"/>
        <w:left w:val="none" w:sz="0" w:space="0" w:color="auto"/>
        <w:bottom w:val="none" w:sz="0" w:space="0" w:color="auto"/>
        <w:right w:val="none" w:sz="0" w:space="0" w:color="auto"/>
      </w:divBdr>
      <w:divsChild>
        <w:div w:id="1979801808">
          <w:marLeft w:val="0"/>
          <w:marRight w:val="0"/>
          <w:marTop w:val="0"/>
          <w:marBottom w:val="0"/>
          <w:divBdr>
            <w:top w:val="none" w:sz="0" w:space="0" w:color="auto"/>
            <w:left w:val="none" w:sz="0" w:space="0" w:color="auto"/>
            <w:bottom w:val="none" w:sz="0" w:space="0" w:color="auto"/>
            <w:right w:val="none" w:sz="0" w:space="0" w:color="auto"/>
          </w:divBdr>
          <w:divsChild>
            <w:div w:id="1412922810">
              <w:marLeft w:val="0"/>
              <w:marRight w:val="0"/>
              <w:marTop w:val="0"/>
              <w:marBottom w:val="0"/>
              <w:divBdr>
                <w:top w:val="none" w:sz="0" w:space="0" w:color="auto"/>
                <w:left w:val="none" w:sz="0" w:space="0" w:color="auto"/>
                <w:bottom w:val="none" w:sz="0" w:space="0" w:color="auto"/>
                <w:right w:val="none" w:sz="0" w:space="0" w:color="auto"/>
              </w:divBdr>
              <w:divsChild>
                <w:div w:id="488208054">
                  <w:marLeft w:val="0"/>
                  <w:marRight w:val="0"/>
                  <w:marTop w:val="0"/>
                  <w:marBottom w:val="0"/>
                  <w:divBdr>
                    <w:top w:val="none" w:sz="0" w:space="0" w:color="auto"/>
                    <w:left w:val="none" w:sz="0" w:space="0" w:color="auto"/>
                    <w:bottom w:val="none" w:sz="0" w:space="0" w:color="auto"/>
                    <w:right w:val="none" w:sz="0" w:space="0" w:color="auto"/>
                  </w:divBdr>
                  <w:divsChild>
                    <w:div w:id="354621366">
                      <w:marLeft w:val="0"/>
                      <w:marRight w:val="0"/>
                      <w:marTop w:val="0"/>
                      <w:marBottom w:val="0"/>
                      <w:divBdr>
                        <w:top w:val="none" w:sz="0" w:space="0" w:color="auto"/>
                        <w:left w:val="none" w:sz="0" w:space="0" w:color="auto"/>
                        <w:bottom w:val="none" w:sz="0" w:space="0" w:color="auto"/>
                        <w:right w:val="none" w:sz="0" w:space="0" w:color="auto"/>
                      </w:divBdr>
                      <w:divsChild>
                        <w:div w:id="1735005850">
                          <w:marLeft w:val="0"/>
                          <w:marRight w:val="0"/>
                          <w:marTop w:val="0"/>
                          <w:marBottom w:val="0"/>
                          <w:divBdr>
                            <w:top w:val="none" w:sz="0" w:space="0" w:color="auto"/>
                            <w:left w:val="none" w:sz="0" w:space="0" w:color="auto"/>
                            <w:bottom w:val="none" w:sz="0" w:space="0" w:color="auto"/>
                            <w:right w:val="none" w:sz="0" w:space="0" w:color="auto"/>
                          </w:divBdr>
                          <w:divsChild>
                            <w:div w:id="1987664222">
                              <w:marLeft w:val="0"/>
                              <w:marRight w:val="0"/>
                              <w:marTop w:val="0"/>
                              <w:marBottom w:val="0"/>
                              <w:divBdr>
                                <w:top w:val="none" w:sz="0" w:space="0" w:color="auto"/>
                                <w:left w:val="none" w:sz="0" w:space="0" w:color="auto"/>
                                <w:bottom w:val="none" w:sz="0" w:space="0" w:color="auto"/>
                                <w:right w:val="none" w:sz="0" w:space="0" w:color="auto"/>
                              </w:divBdr>
                              <w:divsChild>
                                <w:div w:id="565923340">
                                  <w:marLeft w:val="0"/>
                                  <w:marRight w:val="0"/>
                                  <w:marTop w:val="0"/>
                                  <w:marBottom w:val="0"/>
                                  <w:divBdr>
                                    <w:top w:val="none" w:sz="0" w:space="0" w:color="auto"/>
                                    <w:left w:val="none" w:sz="0" w:space="0" w:color="auto"/>
                                    <w:bottom w:val="none" w:sz="0" w:space="0" w:color="auto"/>
                                    <w:right w:val="none" w:sz="0" w:space="0" w:color="auto"/>
                                  </w:divBdr>
                                  <w:divsChild>
                                    <w:div w:id="846555488">
                                      <w:marLeft w:val="0"/>
                                      <w:marRight w:val="0"/>
                                      <w:marTop w:val="0"/>
                                      <w:marBottom w:val="0"/>
                                      <w:divBdr>
                                        <w:top w:val="none" w:sz="0" w:space="0" w:color="auto"/>
                                        <w:left w:val="none" w:sz="0" w:space="0" w:color="auto"/>
                                        <w:bottom w:val="none" w:sz="0" w:space="0" w:color="auto"/>
                                        <w:right w:val="none" w:sz="0" w:space="0" w:color="auto"/>
                                      </w:divBdr>
                                      <w:divsChild>
                                        <w:div w:id="1586265038">
                                          <w:marLeft w:val="0"/>
                                          <w:marRight w:val="0"/>
                                          <w:marTop w:val="0"/>
                                          <w:marBottom w:val="0"/>
                                          <w:divBdr>
                                            <w:top w:val="none" w:sz="0" w:space="0" w:color="auto"/>
                                            <w:left w:val="none" w:sz="0" w:space="0" w:color="auto"/>
                                            <w:bottom w:val="none" w:sz="0" w:space="0" w:color="auto"/>
                                            <w:right w:val="none" w:sz="0" w:space="0" w:color="auto"/>
                                          </w:divBdr>
                                          <w:divsChild>
                                            <w:div w:id="1670020441">
                                              <w:marLeft w:val="0"/>
                                              <w:marRight w:val="0"/>
                                              <w:marTop w:val="0"/>
                                              <w:marBottom w:val="0"/>
                                              <w:divBdr>
                                                <w:top w:val="none" w:sz="0" w:space="0" w:color="auto"/>
                                                <w:left w:val="none" w:sz="0" w:space="0" w:color="auto"/>
                                                <w:bottom w:val="none" w:sz="0" w:space="0" w:color="auto"/>
                                                <w:right w:val="none" w:sz="0" w:space="0" w:color="auto"/>
                                              </w:divBdr>
                                            </w:div>
                                          </w:divsChild>
                                        </w:div>
                                        <w:div w:id="1218466664">
                                          <w:marLeft w:val="60"/>
                                          <w:marRight w:val="0"/>
                                          <w:marTop w:val="0"/>
                                          <w:marBottom w:val="0"/>
                                          <w:divBdr>
                                            <w:top w:val="none" w:sz="0" w:space="0" w:color="auto"/>
                                            <w:left w:val="none" w:sz="0" w:space="0" w:color="auto"/>
                                            <w:bottom w:val="none" w:sz="0" w:space="0" w:color="auto"/>
                                            <w:right w:val="none" w:sz="0" w:space="0" w:color="auto"/>
                                          </w:divBdr>
                                        </w:div>
                                        <w:div w:id="1490513602">
                                          <w:marLeft w:val="0"/>
                                          <w:marRight w:val="0"/>
                                          <w:marTop w:val="0"/>
                                          <w:marBottom w:val="0"/>
                                          <w:divBdr>
                                            <w:top w:val="none" w:sz="0" w:space="0" w:color="auto"/>
                                            <w:left w:val="none" w:sz="0" w:space="0" w:color="auto"/>
                                            <w:bottom w:val="none" w:sz="0" w:space="0" w:color="auto"/>
                                            <w:right w:val="none" w:sz="0" w:space="0" w:color="auto"/>
                                          </w:divBdr>
                                        </w:div>
                                        <w:div w:id="807940801">
                                          <w:marLeft w:val="120"/>
                                          <w:marRight w:val="0"/>
                                          <w:marTop w:val="0"/>
                                          <w:marBottom w:val="0"/>
                                          <w:divBdr>
                                            <w:top w:val="none" w:sz="0" w:space="0" w:color="auto"/>
                                            <w:left w:val="none" w:sz="0" w:space="0" w:color="auto"/>
                                            <w:bottom w:val="none" w:sz="0" w:space="0" w:color="auto"/>
                                            <w:right w:val="none" w:sz="0" w:space="0" w:color="auto"/>
                                          </w:divBdr>
                                        </w:div>
                                        <w:div w:id="1847399390">
                                          <w:marLeft w:val="0"/>
                                          <w:marRight w:val="0"/>
                                          <w:marTop w:val="0"/>
                                          <w:marBottom w:val="0"/>
                                          <w:divBdr>
                                            <w:top w:val="none" w:sz="0" w:space="0" w:color="auto"/>
                                            <w:left w:val="none" w:sz="0" w:space="0" w:color="auto"/>
                                            <w:bottom w:val="none" w:sz="0" w:space="0" w:color="auto"/>
                                            <w:right w:val="none" w:sz="0" w:space="0" w:color="auto"/>
                                          </w:divBdr>
                                          <w:divsChild>
                                            <w:div w:id="820080211">
                                              <w:marLeft w:val="0"/>
                                              <w:marRight w:val="0"/>
                                              <w:marTop w:val="0"/>
                                              <w:marBottom w:val="0"/>
                                              <w:divBdr>
                                                <w:top w:val="none" w:sz="0" w:space="0" w:color="auto"/>
                                                <w:left w:val="none" w:sz="0" w:space="0" w:color="auto"/>
                                                <w:bottom w:val="none" w:sz="0" w:space="0" w:color="auto"/>
                                                <w:right w:val="none" w:sz="0" w:space="0" w:color="auto"/>
                                              </w:divBdr>
                                            </w:div>
                                            <w:div w:id="520120763">
                                              <w:marLeft w:val="0"/>
                                              <w:marRight w:val="0"/>
                                              <w:marTop w:val="0"/>
                                              <w:marBottom w:val="0"/>
                                              <w:divBdr>
                                                <w:top w:val="none" w:sz="0" w:space="0" w:color="auto"/>
                                                <w:left w:val="none" w:sz="0" w:space="0" w:color="auto"/>
                                                <w:bottom w:val="none" w:sz="0" w:space="0" w:color="auto"/>
                                                <w:right w:val="none" w:sz="0" w:space="0" w:color="auto"/>
                                              </w:divBdr>
                                            </w:div>
                                            <w:div w:id="1219241707">
                                              <w:marLeft w:val="0"/>
                                              <w:marRight w:val="0"/>
                                              <w:marTop w:val="0"/>
                                              <w:marBottom w:val="0"/>
                                              <w:divBdr>
                                                <w:top w:val="none" w:sz="0" w:space="0" w:color="auto"/>
                                                <w:left w:val="none" w:sz="0" w:space="0" w:color="auto"/>
                                                <w:bottom w:val="none" w:sz="0" w:space="0" w:color="auto"/>
                                                <w:right w:val="none" w:sz="0" w:space="0" w:color="auto"/>
                                              </w:divBdr>
                                            </w:div>
                                            <w:div w:id="177889443">
                                              <w:marLeft w:val="0"/>
                                              <w:marRight w:val="0"/>
                                              <w:marTop w:val="0"/>
                                              <w:marBottom w:val="0"/>
                                              <w:divBdr>
                                                <w:top w:val="none" w:sz="0" w:space="0" w:color="auto"/>
                                                <w:left w:val="none" w:sz="0" w:space="0" w:color="auto"/>
                                                <w:bottom w:val="none" w:sz="0" w:space="0" w:color="auto"/>
                                                <w:right w:val="none" w:sz="0" w:space="0" w:color="auto"/>
                                              </w:divBdr>
                                            </w:div>
                                            <w:div w:id="48454314">
                                              <w:marLeft w:val="0"/>
                                              <w:marRight w:val="0"/>
                                              <w:marTop w:val="0"/>
                                              <w:marBottom w:val="0"/>
                                              <w:divBdr>
                                                <w:top w:val="none" w:sz="0" w:space="0" w:color="auto"/>
                                                <w:left w:val="none" w:sz="0" w:space="0" w:color="auto"/>
                                                <w:bottom w:val="none" w:sz="0" w:space="0" w:color="auto"/>
                                                <w:right w:val="none" w:sz="0" w:space="0" w:color="auto"/>
                                              </w:divBdr>
                                            </w:div>
                                            <w:div w:id="1206024390">
                                              <w:marLeft w:val="0"/>
                                              <w:marRight w:val="0"/>
                                              <w:marTop w:val="0"/>
                                              <w:marBottom w:val="0"/>
                                              <w:divBdr>
                                                <w:top w:val="none" w:sz="0" w:space="0" w:color="auto"/>
                                                <w:left w:val="none" w:sz="0" w:space="0" w:color="auto"/>
                                                <w:bottom w:val="none" w:sz="0" w:space="0" w:color="auto"/>
                                                <w:right w:val="none" w:sz="0" w:space="0" w:color="auto"/>
                                              </w:divBdr>
                                            </w:div>
                                            <w:div w:id="195482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985795">
                                  <w:marLeft w:val="0"/>
                                  <w:marRight w:val="0"/>
                                  <w:marTop w:val="0"/>
                                  <w:marBottom w:val="0"/>
                                  <w:divBdr>
                                    <w:top w:val="none" w:sz="0" w:space="0" w:color="auto"/>
                                    <w:left w:val="none" w:sz="0" w:space="0" w:color="auto"/>
                                    <w:bottom w:val="none" w:sz="0" w:space="0" w:color="auto"/>
                                    <w:right w:val="none" w:sz="0" w:space="0" w:color="auto"/>
                                  </w:divBdr>
                                </w:div>
                              </w:divsChild>
                            </w:div>
                            <w:div w:id="578178777">
                              <w:marLeft w:val="0"/>
                              <w:marRight w:val="0"/>
                              <w:marTop w:val="0"/>
                              <w:marBottom w:val="0"/>
                              <w:divBdr>
                                <w:top w:val="none" w:sz="0" w:space="0" w:color="auto"/>
                                <w:left w:val="none" w:sz="0" w:space="0" w:color="auto"/>
                                <w:bottom w:val="none" w:sz="0" w:space="0" w:color="auto"/>
                                <w:right w:val="none" w:sz="0" w:space="0" w:color="auto"/>
                              </w:divBdr>
                              <w:divsChild>
                                <w:div w:id="210364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529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2%D0%B8%D1%80%D0%BE%D0%B1%D0%BD%D0%B8%D1%86%D1%82%D0%B2%D0%BE" TargetMode="External"/><Relationship Id="rId13" Type="http://schemas.openxmlformats.org/officeDocument/2006/relationships/hyperlink" Target="https://uk.wikipedia.org/w/index.php?title=%D0%97%D0%B0%D0%BA%D0%BE%D0%BD_%D0%B7%D1%80%D0%BE%D1%81%D1%82%D0%B0%D0%BD%D0%BD%D1%8F_%D0%BF%D1%80%D0%BE%D0%B4%D1%83%D0%BA%D1%82%D0%B8%D0%B2%D0%BD%D0%BE%D1%81%D1%82%D1%96_%D0%BF%D1%80%D0%B0%D1%86%D1%96&amp;action=edit&amp;redlink=1" TargetMode="External"/><Relationship Id="rId18" Type="http://schemas.openxmlformats.org/officeDocument/2006/relationships/hyperlink" Target="https://uk.wikipedia.org/wiki/%D0%9F%D1%80%D0%BE%D0%BF%D0%BE%D0%B7%D0%B8%D1%86%D1%96%D1%8F" TargetMode="External"/><Relationship Id="rId3" Type="http://schemas.openxmlformats.org/officeDocument/2006/relationships/settings" Target="settings.xml"/><Relationship Id="rId21" Type="http://schemas.openxmlformats.org/officeDocument/2006/relationships/hyperlink" Target="https://uk.wikipedia.org/w/index.php?title=%D0%97%D0%B0%D0%BA%D0%BE%D0%BD_%D0%BF%D0%BB%D0%B0%D0%BD%D0%BE%D0%BC%D1%96%D1%80%D0%BD%D0%BE%D0%B3%D0%BE_%D1%80%D0%BE%D0%B7%D0%B2%D0%B8%D1%82%D0%BA%D1%83_%D0%B5%D0%BA%D0%BE%D0%BD%D0%BE%D0%BC%D1%96%D0%BA%D0%B8&amp;action=edit&amp;redlink=1" TargetMode="External"/><Relationship Id="rId7" Type="http://schemas.openxmlformats.org/officeDocument/2006/relationships/hyperlink" Target="https://uk.wikipedia.org/wiki/%D0%9B%D1%8E%D0%B4%D0%B8%D0%BD%D0%B0" TargetMode="External"/><Relationship Id="rId12" Type="http://schemas.openxmlformats.org/officeDocument/2006/relationships/hyperlink" Target="https://uk.wikipedia.org/w/index.php?title=%D0%97%D0%B0%D0%BA%D0%BE%D0%BD_%D0%B2%D1%96%D0%B4%D0%BF%D0%BE%D0%B2%D1%96%D0%B4%D0%BD%D0%BE%D1%81%D1%82%D1%96_%D0%B2%D0%B8%D1%80%D0%BE%D0%B1%D0%BD%D0%B8%D1%87%D0%B8%D1%85_%D0%B2%D1%96%D0%B4%D0%BD%D0%BE%D1%81%D0%B8%D0%BD_%D1%80%D1%96%D0%B2%D0%BD%D1%8E_%D0%B9_%D1%85%D0%B0%D1%80%D0%B0%D0%BA%D1%82%D0%B5%D1%80%D1%83_%D1%80%D0%BE%D0%B7%D0%B2%D0%B8%D1%82%D0%BA%D1%83_%D0%BF%D1%80%D0%BE%D0%B4%D1%83%D0%BA%D1%82%D0%B8%D0%B2%D0%BD%D0%B8%D1%85_%D1%81%D0%B8%D0%BB&amp;action=edit&amp;redlink=1" TargetMode="External"/><Relationship Id="rId17" Type="http://schemas.openxmlformats.org/officeDocument/2006/relationships/hyperlink" Target="https://uk.wikipedia.org/wiki/%D0%9F%D0%BE%D0%BF%D0%B8%D1%82" TargetMode="External"/><Relationship Id="rId2" Type="http://schemas.openxmlformats.org/officeDocument/2006/relationships/styles" Target="styles.xml"/><Relationship Id="rId16" Type="http://schemas.openxmlformats.org/officeDocument/2006/relationships/hyperlink" Target="https://uk.wikipedia.org/wiki/%D0%97%D0%B0%D0%BA%D0%BE%D0%BD_%D0%B2%D0%B0%D1%80%D1%82%D0%BE%D1%81%D1%82%D1%96" TargetMode="External"/><Relationship Id="rId20" Type="http://schemas.openxmlformats.org/officeDocument/2006/relationships/hyperlink" Target="https://uk.wikipedia.org/w/index.php?title=%D0%97%D0%B0%D0%BA%D0%BE%D0%BD_%D0%BF%D0%BE%D1%80%D0%BE%D0%B4%D0%B6%D0%B5%D0%BD%D0%BD%D1%8F_%D0%BC%D0%BE%D0%BD%D0%BE%D0%BF%D0%BE%D0%BB%D1%96%D1%97_%D0%BA%D0%BE%D0%BD%D1%86%D0%B5%D0%BD%D1%82%D1%80%D0%B0%D1%86%D1%96%D1%94%D1%8E_%D0%B2%D0%B8%D1%80%D0%BE%D0%B1%D0%BD%D0%B8%D1%86%D1%82%D0%B2%D0%B0&amp;action=edit&amp;redlink=1" TargetMode="External"/><Relationship Id="rId1" Type="http://schemas.openxmlformats.org/officeDocument/2006/relationships/numbering" Target="numbering.xml"/><Relationship Id="rId6" Type="http://schemas.openxmlformats.org/officeDocument/2006/relationships/hyperlink" Target="https://uk.wikipedia.org/wiki/%D0%92%D0%B8%D1%80%D0%BE%D0%B1%D0%BD%D0%B8%D1%87%D1%96_%D0%B2%D1%96%D0%B4%D0%BD%D0%BE%D1%81%D0%B8%D0%BD%D0%B8" TargetMode="External"/><Relationship Id="rId11" Type="http://schemas.openxmlformats.org/officeDocument/2006/relationships/hyperlink" Target="https://uk.wikipedia.org/wiki/%D0%95%D0%BA%D0%BE%D0%BD%D0%BE%D0%BC%D1%96%D1%87%D0%BD%D0%B8%D0%B9_%D0%B7%D0%B0%D0%BA%D0%BE%D0%BD" TargetMode="External"/><Relationship Id="rId5" Type="http://schemas.openxmlformats.org/officeDocument/2006/relationships/hyperlink" Target="https://uk.wikipedia.org/wiki/%D0%A1%D1%83%D1%81%D0%BF%D1%96%D0%BB%D1%8C%D1%81%D1%82%D0%B2%D0%BE" TargetMode="External"/><Relationship Id="rId15" Type="http://schemas.openxmlformats.org/officeDocument/2006/relationships/hyperlink" Target="https://uk.wikipedia.org/wiki/%D0%95%D0%BA%D0%BE%D0%BD%D0%BE%D0%BC%D1%96%D1%87%D0%BD%D0%B8%D0%B9_%D0%B7%D0%B0%D0%BA%D0%BE%D0%BD_%D0%B7%D1%80%D0%BE%D1%81%D1%82%D0%B0%D0%BD%D0%BD%D1%8F_%D0%BF%D0%BE%D1%82%D1%80%D0%B5%D0%B1" TargetMode="External"/><Relationship Id="rId23" Type="http://schemas.openxmlformats.org/officeDocument/2006/relationships/theme" Target="theme/theme1.xml"/><Relationship Id="rId10" Type="http://schemas.openxmlformats.org/officeDocument/2006/relationships/hyperlink" Target="https://uk.wikipedia.org/wiki/%D0%9F%D0%BE%D1%81%D0%BB%D1%83%D0%B3%D0%B8" TargetMode="External"/><Relationship Id="rId19" Type="http://schemas.openxmlformats.org/officeDocument/2006/relationships/hyperlink" Target="https://uk.wikipedia.org/wiki/%D0%97%D0%B0%D0%BA%D0%BE%D0%BD_%D0%B3%D1%80%D0%BE%D1%88%D0%BE%D0%B2%D0%BE%D0%B3%D0%BE_%D0%BE%D0%B1%D1%96%D0%B3%D1%83" TargetMode="External"/><Relationship Id="rId4" Type="http://schemas.openxmlformats.org/officeDocument/2006/relationships/webSettings" Target="webSettings.xml"/><Relationship Id="rId9" Type="http://schemas.openxmlformats.org/officeDocument/2006/relationships/hyperlink" Target="https://uk.wikipedia.org/wiki/%D0%9C%D0%B0%D1%82%D0%B5%D1%80%D1%96%D0%B0%D0%BB%D1%8C%D0%BD%D1%96_%D0%B1%D0%BB%D0%B0%D0%B3%D0%B0" TargetMode="External"/><Relationship Id="rId14" Type="http://schemas.openxmlformats.org/officeDocument/2006/relationships/hyperlink" Target="https://uk.wikipedia.org/wiki/%D0%97%D0%B0%D0%BA%D0%BE%D0%BD_%D0%B5%D0%BA%D0%BE%D0%BD%D0%BE%D0%BC%D1%96%D1%97_%D1%87%D0%B0%D1%81%D1%8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3345</Words>
  <Characters>19068</Characters>
  <Application>Microsoft Office Word</Application>
  <DocSecurity>0</DocSecurity>
  <Lines>158</Lines>
  <Paragraphs>44</Paragraphs>
  <ScaleCrop>false</ScaleCrop>
  <Company/>
  <LinksUpToDate>false</LinksUpToDate>
  <CharactersWithSpaces>22369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rozumniki</cp:lastModifiedBy>
  <cp:revision>3</cp:revision>
  <dcterms:created xsi:type="dcterms:W3CDTF">2023-09-06T08:33:00Z</dcterms:created>
  <dcterms:modified xsi:type="dcterms:W3CDTF">2023-09-20T16:04:00Z</dcterms:modified>
</cp:coreProperties>
</file>